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F90" w:rsidRPr="00555F90" w:rsidRDefault="00555F90" w:rsidP="00555F90">
      <w:pPr>
        <w:spacing w:line="360" w:lineRule="auto"/>
        <w:contextualSpacing/>
        <w:jc w:val="center"/>
        <w:rPr>
          <w:rFonts w:ascii="Times New Roman" w:eastAsia="Calibri" w:hAnsi="Times New Roman"/>
          <w:b/>
          <w:sz w:val="40"/>
          <w:szCs w:val="18"/>
          <w:shd w:val="clear" w:color="auto" w:fill="FFFFFF"/>
          <w:lang w:eastAsia="en-US"/>
        </w:rPr>
      </w:pPr>
      <w:r w:rsidRPr="00555F90">
        <w:rPr>
          <w:rFonts w:ascii="Times New Roman" w:hAnsi="Times New Roman"/>
          <w:b/>
          <w:bCs/>
          <w:color w:val="383C45"/>
          <w:sz w:val="28"/>
          <w:szCs w:val="18"/>
          <w:bdr w:val="none" w:sz="0" w:space="0" w:color="auto" w:frame="1"/>
          <w:shd w:val="clear" w:color="auto" w:fill="FFFFFF"/>
        </w:rPr>
        <w:t>К заявлению о признании гражданина банкротом прилагаются: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36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18"/>
          <w:shd w:val="clear" w:color="auto" w:fill="FFFFFF"/>
          <w:lang w:eastAsia="en-US"/>
        </w:rPr>
        <w:t>Уведомление о вручении или иные документы, подтверждающие направление кредиторам копии заявления и  приложенных к нему документов;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8"/>
          <w:szCs w:val="28"/>
          <w:lang w:eastAsia="en-US"/>
        </w:rPr>
        <w:t>доказательство уплаты государственной пошлины</w:t>
      </w:r>
      <w:r w:rsidRPr="00555F90">
        <w:rPr>
          <w:rFonts w:ascii="Times New Roman" w:eastAsia="Calibri" w:hAnsi="Times New Roman"/>
          <w:sz w:val="24"/>
          <w:szCs w:val="24"/>
          <w:lang w:eastAsia="en-US"/>
        </w:rPr>
        <w:t xml:space="preserve"> (</w:t>
      </w:r>
      <w:r w:rsidRPr="00555F90">
        <w:rPr>
          <w:rFonts w:ascii="Times New Roman" w:eastAsia="Calibri" w:hAnsi="Times New Roman"/>
          <w:b/>
          <w:sz w:val="24"/>
          <w:szCs w:val="24"/>
          <w:lang w:eastAsia="en-US"/>
        </w:rPr>
        <w:t>государственная пошлина состав</w:t>
      </w:r>
      <w:r w:rsidR="00C570B7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ляет для физических лиц </w:t>
      </w:r>
      <w:r w:rsidR="00991BE9">
        <w:rPr>
          <w:rFonts w:ascii="Times New Roman" w:eastAsia="Calibri" w:hAnsi="Times New Roman"/>
          <w:b/>
          <w:sz w:val="24"/>
          <w:szCs w:val="24"/>
          <w:lang w:eastAsia="en-US"/>
        </w:rPr>
        <w:t>10 000</w:t>
      </w:r>
      <w:bookmarkStart w:id="0" w:name="_GoBack"/>
      <w:bookmarkEnd w:id="0"/>
      <w:r w:rsidR="00C570B7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руб</w:t>
      </w:r>
      <w:r w:rsidRPr="00555F90">
        <w:rPr>
          <w:rFonts w:ascii="Times New Roman" w:eastAsia="Calibri" w:hAnsi="Times New Roman"/>
          <w:b/>
          <w:sz w:val="24"/>
          <w:szCs w:val="24"/>
          <w:lang w:eastAsia="en-US"/>
        </w:rPr>
        <w:t>.</w:t>
      </w:r>
      <w:r w:rsidRPr="00555F90">
        <w:rPr>
          <w:rFonts w:ascii="Times New Roman" w:eastAsia="Calibri" w:hAnsi="Times New Roman"/>
          <w:sz w:val="24"/>
          <w:szCs w:val="24"/>
          <w:lang w:eastAsia="en-US"/>
        </w:rPr>
        <w:t>) или мотивированное ходатайство об ее отсрочке, рассрочке, уменьшении, освобождении от ее уплаты;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доказательство направления копии заявления кредиторам (почтовые квитанции, расписки о вручении, почтовые уведомления);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доказательство внесения на депозитный счет Арбитражного Суда Республики Тыва денежных сре</w:t>
      </w:r>
      <w:proofErr w:type="gramStart"/>
      <w:r w:rsidRPr="00555F90">
        <w:rPr>
          <w:rFonts w:ascii="Times New Roman" w:eastAsia="Calibri" w:hAnsi="Times New Roman"/>
          <w:sz w:val="24"/>
          <w:szCs w:val="24"/>
          <w:lang w:eastAsia="en-US"/>
        </w:rPr>
        <w:t>дств дл</w:t>
      </w:r>
      <w:proofErr w:type="gramEnd"/>
      <w:r w:rsidRPr="00555F90">
        <w:rPr>
          <w:rFonts w:ascii="Times New Roman" w:eastAsia="Calibri" w:hAnsi="Times New Roman"/>
          <w:sz w:val="24"/>
          <w:szCs w:val="24"/>
          <w:lang w:eastAsia="en-US"/>
        </w:rPr>
        <w:t>я оплаты вознаграждения финансовому управляющему (</w:t>
      </w:r>
      <w:r w:rsidRPr="00555F90">
        <w:rPr>
          <w:rFonts w:ascii="Times New Roman" w:eastAsia="Calibri" w:hAnsi="Times New Roman"/>
          <w:b/>
          <w:sz w:val="24"/>
          <w:szCs w:val="24"/>
          <w:lang w:eastAsia="en-US"/>
        </w:rPr>
        <w:t>РАЗМЕР фиксированного вознаграждения составляет 25000 руб. за процедуру</w:t>
      </w:r>
      <w:r w:rsidRPr="00555F90">
        <w:rPr>
          <w:rFonts w:ascii="Times New Roman" w:eastAsia="Calibri" w:hAnsi="Times New Roman"/>
          <w:sz w:val="24"/>
          <w:szCs w:val="24"/>
          <w:lang w:eastAsia="en-US"/>
        </w:rPr>
        <w:t>) и привлеченных финансовым управляющим лиц.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документы, подтверждающие наличие задолженности, основание ее возникновения и неспособность гражданина удовлетворить требования кредиторов в полном объеме;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 xml:space="preserve">документы, подтверждающие наличие или отсутствие у гражданина статуса индивидуального предпринимателя на основании выписки из единого государственного реестра индивидуальных предпринимателей либо иного подтверждающего указанные сведения документа. </w:t>
      </w:r>
      <w:proofErr w:type="gramStart"/>
      <w:r w:rsidRPr="00555F90">
        <w:rPr>
          <w:rFonts w:ascii="Times New Roman" w:eastAsia="Calibri" w:hAnsi="Times New Roman"/>
          <w:sz w:val="24"/>
          <w:szCs w:val="24"/>
          <w:lang w:eastAsia="en-US"/>
        </w:rPr>
        <w:t>Такие документы должны быть получены не ранее чем за пять рабочих дней до даты подачи в арбитражный суд гражданином заявления о признании его банкротом;</w:t>
      </w:r>
      <w:proofErr w:type="gramEnd"/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 xml:space="preserve">списки кредиторов и должников гражданина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 гражданина, а также с указанием отдельно денежных обязательств и (или) обязанности по уплате обязательных платежей, которые возникли в результате осуществления гражданином предпринимательской деятельности. Форма представления указанных списков утвержден </w:t>
      </w:r>
      <w:proofErr w:type="spellStart"/>
      <w:proofErr w:type="gramStart"/>
      <w:r w:rsidRPr="00555F90">
        <w:rPr>
          <w:rFonts w:ascii="Times New Roman" w:eastAsia="Calibri" w:hAnsi="Times New Roman"/>
          <w:sz w:val="24"/>
          <w:szCs w:val="24"/>
          <w:lang w:eastAsia="en-US"/>
        </w:rPr>
        <w:t>Минэконом</w:t>
      </w:r>
      <w:proofErr w:type="spellEnd"/>
      <w:r w:rsidRPr="00555F90">
        <w:rPr>
          <w:rFonts w:ascii="Times New Roman" w:eastAsia="Calibri" w:hAnsi="Times New Roman"/>
          <w:sz w:val="24"/>
          <w:szCs w:val="24"/>
          <w:lang w:eastAsia="en-US"/>
        </w:rPr>
        <w:t xml:space="preserve"> развития</w:t>
      </w:r>
      <w:proofErr w:type="gramEnd"/>
      <w:r w:rsidRPr="00555F90">
        <w:rPr>
          <w:rFonts w:ascii="Times New Roman" w:eastAsia="Calibri" w:hAnsi="Times New Roman"/>
          <w:sz w:val="24"/>
          <w:szCs w:val="24"/>
          <w:lang w:eastAsia="en-US"/>
        </w:rPr>
        <w:t xml:space="preserve"> РФ от 05.08.2015 года №530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опись имущества гражданина с указанием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залогодержателя по утвержденной форме Минэкономразвития РФ от 05.08.2015 года №530.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lastRenderedPageBreak/>
        <w:t>копии документов, подтверждающих право собственности гражданина на имущество, и документов, удостоверяющих исключительные права на результаты интеллектуальной деятельности гражданина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копии документов о совершавшихся гражданином в течение трех лет до даты подачи заявления сделках с недвижимым имуществом, ценными бумагами, долями в уставном капитале, транспортными средствами и сделках на сумму свыше трехсот тысяч рублей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выписка из реестра акционеров (участников) юридического лица, акционером (участником) которого является гражданин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сведения о полученных физическим лицом доходах и об удержанных суммах налога за трехлетний период, предшествующий дате подачи заявления о признании гражданина банкротом;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proofErr w:type="gramStart"/>
      <w:r w:rsidRPr="00555F90">
        <w:rPr>
          <w:rFonts w:ascii="Times New Roman" w:eastAsia="Calibri" w:hAnsi="Times New Roman"/>
          <w:sz w:val="24"/>
          <w:szCs w:val="24"/>
          <w:lang w:eastAsia="en-US"/>
        </w:rPr>
        <w:t>выданная банком справка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граждан, в том числе индивидуальных предпринимателей, в банке за трехлетний период, предшествующий дате подачи заявления о признании гражданина банкротом, справки об остатках электронных денежных средств и о переводах электронных денежных средств</w:t>
      </w:r>
      <w:proofErr w:type="gramEnd"/>
      <w:r w:rsidRPr="00555F90">
        <w:rPr>
          <w:rFonts w:ascii="Times New Roman" w:eastAsia="Calibri" w:hAnsi="Times New Roman"/>
          <w:sz w:val="24"/>
          <w:szCs w:val="24"/>
          <w:lang w:eastAsia="en-US"/>
        </w:rPr>
        <w:t xml:space="preserve"> за трехлетний период, предшествующий дате подачи заявления о признании гражданина банкротом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страхового свидетельства обязательного пенсионного страхования;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сведения о состоянии индивидуального лицевого счета застрахованного лица;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решения о признании гражданина безработным, выданная государственной службой занятости населения, в случае принятия указанного решения;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свидетельства о постановке на учет в налоговом органе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свидетельства о заключении брака (при наличии заключенного и не расторгнутого на дату подачи заявления брака);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свидетельства о расторжении брака, если оно выдано в течение трех лет до даты подачи заявления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брачного договора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соглашения или судебного акта о разделе общего имущества супругов, соответственно заключенного и принятого в течение трех лет до даты подачи заявления (при наличии);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lastRenderedPageBreak/>
        <w:t>копия свидетельства о рождении ребенка, если гражданин является его родителем, усыновителем или опекуном;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документы, подтверждающие иные обстоятельства, на которых основывается заявление гражданина;</w:t>
      </w:r>
    </w:p>
    <w:p w:rsidR="00555F90" w:rsidRPr="00555F90" w:rsidRDefault="00555F90" w:rsidP="00555F90">
      <w:pPr>
        <w:numPr>
          <w:ilvl w:val="0"/>
          <w:numId w:val="12"/>
        </w:numPr>
        <w:spacing w:line="360" w:lineRule="auto"/>
        <w:ind w:left="0"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555F90">
        <w:rPr>
          <w:rFonts w:ascii="Times New Roman" w:eastAsia="Calibri" w:hAnsi="Times New Roman"/>
          <w:sz w:val="24"/>
          <w:szCs w:val="24"/>
          <w:lang w:eastAsia="en-US"/>
        </w:rPr>
        <w:t>Копия паспорта.</w:t>
      </w:r>
    </w:p>
    <w:p w:rsidR="00DB1187" w:rsidRPr="00555F90" w:rsidRDefault="00DB1187">
      <w:pPr>
        <w:rPr>
          <w:rFonts w:ascii="Times New Roman" w:hAnsi="Times New Roman"/>
        </w:rPr>
      </w:pPr>
    </w:p>
    <w:sectPr w:rsidR="00DB1187" w:rsidRPr="00555F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C5A" w:rsidRDefault="00030C5A" w:rsidP="00912028">
      <w:pPr>
        <w:spacing w:after="0" w:line="240" w:lineRule="auto"/>
      </w:pPr>
      <w:r>
        <w:separator/>
      </w:r>
    </w:p>
  </w:endnote>
  <w:endnote w:type="continuationSeparator" w:id="0">
    <w:p w:rsidR="00030C5A" w:rsidRDefault="00030C5A" w:rsidP="00912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028" w:rsidRDefault="0091202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028" w:rsidRDefault="0091202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028" w:rsidRDefault="009120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C5A" w:rsidRDefault="00030C5A" w:rsidP="00912028">
      <w:pPr>
        <w:spacing w:after="0" w:line="240" w:lineRule="auto"/>
      </w:pPr>
      <w:r>
        <w:separator/>
      </w:r>
    </w:p>
  </w:footnote>
  <w:footnote w:type="continuationSeparator" w:id="0">
    <w:p w:rsidR="00030C5A" w:rsidRDefault="00030C5A" w:rsidP="00912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028" w:rsidRDefault="0091202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028" w:rsidRDefault="00912028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028" w:rsidRDefault="0091202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2078B"/>
    <w:multiLevelType w:val="multilevel"/>
    <w:tmpl w:val="47F869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2E84516"/>
    <w:multiLevelType w:val="hybridMultilevel"/>
    <w:tmpl w:val="2CAE7280"/>
    <w:lvl w:ilvl="0" w:tplc="259404C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532C111E"/>
    <w:multiLevelType w:val="hybridMultilevel"/>
    <w:tmpl w:val="F21E2606"/>
    <w:lvl w:ilvl="0" w:tplc="1BFE4E62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pStyle w:val="9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F90"/>
    <w:rsid w:val="00030C5A"/>
    <w:rsid w:val="001A10DA"/>
    <w:rsid w:val="00425763"/>
    <w:rsid w:val="00555F90"/>
    <w:rsid w:val="00912028"/>
    <w:rsid w:val="00991BE9"/>
    <w:rsid w:val="009B7CBC"/>
    <w:rsid w:val="00B10C96"/>
    <w:rsid w:val="00C570B7"/>
    <w:rsid w:val="00DB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63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25763"/>
    <w:pPr>
      <w:keepNext/>
      <w:numPr>
        <w:numId w:val="9"/>
      </w:numPr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36"/>
      <w:szCs w:val="20"/>
      <w:lang w:eastAsia="en-US"/>
    </w:rPr>
  </w:style>
  <w:style w:type="paragraph" w:styleId="2">
    <w:name w:val="heading 2"/>
    <w:aliases w:val="H2"/>
    <w:basedOn w:val="a"/>
    <w:next w:val="a"/>
    <w:link w:val="20"/>
    <w:qFormat/>
    <w:rsid w:val="00425763"/>
    <w:pPr>
      <w:keepNext/>
      <w:numPr>
        <w:ilvl w:val="1"/>
        <w:numId w:val="9"/>
      </w:numPr>
      <w:spacing w:after="60" w:line="240" w:lineRule="auto"/>
      <w:jc w:val="center"/>
      <w:outlineLvl w:val="1"/>
    </w:pPr>
    <w:rPr>
      <w:rFonts w:ascii="Times New Roman" w:hAnsi="Times New Roman"/>
      <w:b/>
      <w:sz w:val="30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425763"/>
    <w:pPr>
      <w:keepNext/>
      <w:spacing w:before="240" w:after="60" w:line="240" w:lineRule="auto"/>
      <w:jc w:val="both"/>
      <w:outlineLvl w:val="2"/>
    </w:pPr>
    <w:rPr>
      <w:rFonts w:ascii="Arial" w:hAnsi="Arial"/>
      <w:b/>
      <w:sz w:val="24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425763"/>
    <w:pPr>
      <w:keepNext/>
      <w:numPr>
        <w:ilvl w:val="3"/>
        <w:numId w:val="9"/>
      </w:numPr>
      <w:spacing w:before="240" w:after="60" w:line="240" w:lineRule="auto"/>
      <w:jc w:val="both"/>
      <w:outlineLvl w:val="3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425763"/>
    <w:pPr>
      <w:numPr>
        <w:ilvl w:val="5"/>
        <w:numId w:val="9"/>
      </w:numPr>
      <w:spacing w:before="240" w:after="60" w:line="240" w:lineRule="auto"/>
      <w:jc w:val="both"/>
      <w:outlineLvl w:val="5"/>
    </w:pPr>
    <w:rPr>
      <w:rFonts w:ascii="Times New Roman" w:hAnsi="Times New Roman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425763"/>
    <w:pPr>
      <w:numPr>
        <w:ilvl w:val="6"/>
        <w:numId w:val="9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425763"/>
    <w:pPr>
      <w:numPr>
        <w:ilvl w:val="7"/>
        <w:numId w:val="9"/>
      </w:numPr>
      <w:spacing w:before="240" w:after="60" w:line="240" w:lineRule="auto"/>
      <w:jc w:val="both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425763"/>
    <w:pPr>
      <w:numPr>
        <w:ilvl w:val="8"/>
        <w:numId w:val="1"/>
      </w:num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2028"/>
  </w:style>
  <w:style w:type="paragraph" w:styleId="a5">
    <w:name w:val="footer"/>
    <w:basedOn w:val="a"/>
    <w:link w:val="a6"/>
    <w:uiPriority w:val="99"/>
    <w:unhideWhenUsed/>
    <w:rsid w:val="0091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2028"/>
  </w:style>
  <w:style w:type="paragraph" w:customStyle="1" w:styleId="--">
    <w:name w:val="--"/>
    <w:basedOn w:val="a"/>
    <w:link w:val="--0"/>
    <w:qFormat/>
    <w:rsid w:val="00425763"/>
    <w:pPr>
      <w:autoSpaceDE w:val="0"/>
      <w:spacing w:after="0" w:line="240" w:lineRule="auto"/>
      <w:ind w:left="1429" w:hanging="360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--0">
    <w:name w:val="-- Знак"/>
    <w:basedOn w:val="a0"/>
    <w:link w:val="--"/>
    <w:rsid w:val="00425763"/>
    <w:rPr>
      <w:rFonts w:ascii="Times New Roman" w:hAnsi="Times New Roman"/>
      <w:sz w:val="24"/>
      <w:szCs w:val="24"/>
      <w:lang w:eastAsia="ar-SA"/>
    </w:rPr>
  </w:style>
  <w:style w:type="paragraph" w:customStyle="1" w:styleId="2222222">
    <w:name w:val="2222222"/>
    <w:basedOn w:val="a"/>
    <w:link w:val="22222220"/>
    <w:qFormat/>
    <w:rsid w:val="00425763"/>
    <w:pPr>
      <w:spacing w:after="0" w:line="240" w:lineRule="auto"/>
      <w:ind w:left="426" w:right="-1" w:hanging="432"/>
      <w:contextualSpacing/>
      <w:jc w:val="both"/>
    </w:pPr>
    <w:rPr>
      <w:rFonts w:ascii="Times New Roman" w:hAnsi="Times New Roman"/>
      <w:bCs/>
      <w:color w:val="000000"/>
      <w:spacing w:val="-1"/>
      <w:sz w:val="24"/>
      <w:szCs w:val="24"/>
      <w:lang w:eastAsia="en-US"/>
    </w:rPr>
  </w:style>
  <w:style w:type="character" w:customStyle="1" w:styleId="22222220">
    <w:name w:val="2222222 Знак"/>
    <w:basedOn w:val="a0"/>
    <w:link w:val="2222222"/>
    <w:rsid w:val="00425763"/>
    <w:rPr>
      <w:rFonts w:ascii="Times New Roman" w:hAnsi="Times New Roman"/>
      <w:bCs/>
      <w:color w:val="000000"/>
      <w:spacing w:val="-1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425763"/>
    <w:rPr>
      <w:rFonts w:ascii="Times New Roman" w:hAnsi="Times New Roman"/>
      <w:b/>
      <w:kern w:val="28"/>
      <w:sz w:val="36"/>
    </w:rPr>
  </w:style>
  <w:style w:type="character" w:customStyle="1" w:styleId="20">
    <w:name w:val="Заголовок 2 Знак"/>
    <w:aliases w:val="H2 Знак"/>
    <w:basedOn w:val="a0"/>
    <w:link w:val="2"/>
    <w:rsid w:val="00425763"/>
    <w:rPr>
      <w:rFonts w:ascii="Times New Roman" w:hAnsi="Times New Roman"/>
      <w:b/>
      <w:sz w:val="30"/>
    </w:rPr>
  </w:style>
  <w:style w:type="character" w:customStyle="1" w:styleId="30">
    <w:name w:val="Заголовок 3 Знак"/>
    <w:basedOn w:val="a0"/>
    <w:link w:val="3"/>
    <w:rsid w:val="00425763"/>
    <w:rPr>
      <w:rFonts w:ascii="Arial" w:hAnsi="Arial"/>
      <w:b/>
      <w:sz w:val="24"/>
    </w:rPr>
  </w:style>
  <w:style w:type="character" w:customStyle="1" w:styleId="40">
    <w:name w:val="Заголовок 4 Знак"/>
    <w:basedOn w:val="a0"/>
    <w:link w:val="4"/>
    <w:rsid w:val="00425763"/>
    <w:rPr>
      <w:rFonts w:ascii="Arial" w:hAnsi="Arial"/>
      <w:sz w:val="24"/>
    </w:rPr>
  </w:style>
  <w:style w:type="character" w:customStyle="1" w:styleId="60">
    <w:name w:val="Заголовок 6 Знак"/>
    <w:basedOn w:val="a0"/>
    <w:link w:val="6"/>
    <w:rsid w:val="00425763"/>
    <w:rPr>
      <w:rFonts w:ascii="Times New Roman" w:hAnsi="Times New Roman"/>
      <w:i/>
      <w:sz w:val="22"/>
    </w:rPr>
  </w:style>
  <w:style w:type="character" w:customStyle="1" w:styleId="70">
    <w:name w:val="Заголовок 7 Знак"/>
    <w:basedOn w:val="a0"/>
    <w:link w:val="7"/>
    <w:rsid w:val="00425763"/>
    <w:rPr>
      <w:rFonts w:ascii="Arial" w:hAnsi="Arial"/>
    </w:rPr>
  </w:style>
  <w:style w:type="character" w:customStyle="1" w:styleId="80">
    <w:name w:val="Заголовок 8 Знак"/>
    <w:basedOn w:val="a0"/>
    <w:link w:val="8"/>
    <w:rsid w:val="00425763"/>
    <w:rPr>
      <w:rFonts w:ascii="Arial" w:hAnsi="Arial"/>
      <w:i/>
    </w:rPr>
  </w:style>
  <w:style w:type="character" w:customStyle="1" w:styleId="90">
    <w:name w:val="Заголовок 9 Знак"/>
    <w:basedOn w:val="a0"/>
    <w:link w:val="9"/>
    <w:rsid w:val="00425763"/>
    <w:rPr>
      <w:rFonts w:ascii="Arial" w:hAnsi="Arial"/>
      <w:b/>
      <w:i/>
      <w:sz w:val="18"/>
    </w:rPr>
  </w:style>
  <w:style w:type="paragraph" w:styleId="a7">
    <w:name w:val="caption"/>
    <w:basedOn w:val="a"/>
    <w:next w:val="a"/>
    <w:qFormat/>
    <w:rsid w:val="00425763"/>
    <w:pPr>
      <w:snapToGrid w:val="0"/>
      <w:spacing w:after="0" w:line="240" w:lineRule="auto"/>
      <w:jc w:val="center"/>
    </w:pPr>
    <w:rPr>
      <w:rFonts w:ascii="Times New Roman" w:hAnsi="Times New Roman"/>
      <w:b/>
      <w:caps/>
      <w:color w:val="000000"/>
      <w:spacing w:val="24"/>
      <w:sz w:val="20"/>
      <w:szCs w:val="20"/>
    </w:rPr>
  </w:style>
  <w:style w:type="paragraph" w:styleId="a8">
    <w:name w:val="Title"/>
    <w:basedOn w:val="a"/>
    <w:link w:val="a9"/>
    <w:qFormat/>
    <w:rsid w:val="0042576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9">
    <w:name w:val="Название Знак"/>
    <w:basedOn w:val="a0"/>
    <w:link w:val="a8"/>
    <w:rsid w:val="00425763"/>
    <w:rPr>
      <w:rFonts w:ascii="Times New Roman" w:hAnsi="Times New Roman"/>
      <w:b/>
      <w:bCs/>
      <w:sz w:val="24"/>
      <w:szCs w:val="24"/>
    </w:rPr>
  </w:style>
  <w:style w:type="character" w:styleId="aa">
    <w:name w:val="Strong"/>
    <w:qFormat/>
    <w:rsid w:val="00425763"/>
    <w:rPr>
      <w:b/>
      <w:bCs/>
    </w:rPr>
  </w:style>
  <w:style w:type="character" w:styleId="ab">
    <w:name w:val="Emphasis"/>
    <w:qFormat/>
    <w:rsid w:val="00425763"/>
    <w:rPr>
      <w:i/>
      <w:iCs/>
    </w:rPr>
  </w:style>
  <w:style w:type="paragraph" w:styleId="ac">
    <w:name w:val="No Spacing"/>
    <w:link w:val="ad"/>
    <w:uiPriority w:val="1"/>
    <w:qFormat/>
    <w:rsid w:val="00425763"/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425763"/>
    <w:rPr>
      <w:rFonts w:ascii="Times New Roman" w:hAnsi="Times New Roman"/>
      <w:sz w:val="24"/>
      <w:szCs w:val="24"/>
      <w:lang w:eastAsia="ru-RU"/>
    </w:rPr>
  </w:style>
  <w:style w:type="paragraph" w:styleId="ae">
    <w:name w:val="List Paragraph"/>
    <w:basedOn w:val="a"/>
    <w:link w:val="af"/>
    <w:uiPriority w:val="34"/>
    <w:qFormat/>
    <w:rsid w:val="00425763"/>
    <w:pPr>
      <w:ind w:left="720"/>
      <w:contextualSpacing/>
    </w:pPr>
    <w:rPr>
      <w:rFonts w:eastAsia="Calibri"/>
      <w:lang w:eastAsia="en-US"/>
    </w:rPr>
  </w:style>
  <w:style w:type="character" w:customStyle="1" w:styleId="af">
    <w:name w:val="Абзац списка Знак"/>
    <w:link w:val="ae"/>
    <w:uiPriority w:val="34"/>
    <w:rsid w:val="00425763"/>
    <w:rPr>
      <w:rFonts w:eastAsia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63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425763"/>
    <w:pPr>
      <w:keepNext/>
      <w:numPr>
        <w:numId w:val="9"/>
      </w:numPr>
      <w:spacing w:before="240" w:after="60" w:line="240" w:lineRule="auto"/>
      <w:jc w:val="center"/>
      <w:outlineLvl w:val="0"/>
    </w:pPr>
    <w:rPr>
      <w:rFonts w:ascii="Times New Roman" w:hAnsi="Times New Roman"/>
      <w:b/>
      <w:kern w:val="28"/>
      <w:sz w:val="36"/>
      <w:szCs w:val="20"/>
      <w:lang w:eastAsia="en-US"/>
    </w:rPr>
  </w:style>
  <w:style w:type="paragraph" w:styleId="2">
    <w:name w:val="heading 2"/>
    <w:aliases w:val="H2"/>
    <w:basedOn w:val="a"/>
    <w:next w:val="a"/>
    <w:link w:val="20"/>
    <w:qFormat/>
    <w:rsid w:val="00425763"/>
    <w:pPr>
      <w:keepNext/>
      <w:numPr>
        <w:ilvl w:val="1"/>
        <w:numId w:val="9"/>
      </w:numPr>
      <w:spacing w:after="60" w:line="240" w:lineRule="auto"/>
      <w:jc w:val="center"/>
      <w:outlineLvl w:val="1"/>
    </w:pPr>
    <w:rPr>
      <w:rFonts w:ascii="Times New Roman" w:hAnsi="Times New Roman"/>
      <w:b/>
      <w:sz w:val="30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425763"/>
    <w:pPr>
      <w:keepNext/>
      <w:spacing w:before="240" w:after="60" w:line="240" w:lineRule="auto"/>
      <w:jc w:val="both"/>
      <w:outlineLvl w:val="2"/>
    </w:pPr>
    <w:rPr>
      <w:rFonts w:ascii="Arial" w:hAnsi="Arial"/>
      <w:b/>
      <w:sz w:val="24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425763"/>
    <w:pPr>
      <w:keepNext/>
      <w:numPr>
        <w:ilvl w:val="3"/>
        <w:numId w:val="9"/>
      </w:numPr>
      <w:spacing w:before="240" w:after="60" w:line="240" w:lineRule="auto"/>
      <w:jc w:val="both"/>
      <w:outlineLvl w:val="3"/>
    </w:pPr>
    <w:rPr>
      <w:rFonts w:ascii="Arial" w:hAnsi="Arial"/>
      <w:sz w:val="24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425763"/>
    <w:pPr>
      <w:numPr>
        <w:ilvl w:val="5"/>
        <w:numId w:val="9"/>
      </w:numPr>
      <w:spacing w:before="240" w:after="60" w:line="240" w:lineRule="auto"/>
      <w:jc w:val="both"/>
      <w:outlineLvl w:val="5"/>
    </w:pPr>
    <w:rPr>
      <w:rFonts w:ascii="Times New Roman" w:hAnsi="Times New Roman"/>
      <w:i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425763"/>
    <w:pPr>
      <w:numPr>
        <w:ilvl w:val="6"/>
        <w:numId w:val="9"/>
      </w:numPr>
      <w:spacing w:before="240" w:after="60" w:line="240" w:lineRule="auto"/>
      <w:jc w:val="both"/>
      <w:outlineLvl w:val="6"/>
    </w:pPr>
    <w:rPr>
      <w:rFonts w:ascii="Arial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qFormat/>
    <w:rsid w:val="00425763"/>
    <w:pPr>
      <w:numPr>
        <w:ilvl w:val="7"/>
        <w:numId w:val="9"/>
      </w:numPr>
      <w:spacing w:before="240" w:after="60" w:line="240" w:lineRule="auto"/>
      <w:jc w:val="both"/>
      <w:outlineLvl w:val="7"/>
    </w:pPr>
    <w:rPr>
      <w:rFonts w:ascii="Arial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425763"/>
    <w:pPr>
      <w:numPr>
        <w:ilvl w:val="8"/>
        <w:numId w:val="1"/>
      </w:num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/>
      <w:b/>
      <w:i/>
      <w:sz w:val="1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12028"/>
  </w:style>
  <w:style w:type="paragraph" w:styleId="a5">
    <w:name w:val="footer"/>
    <w:basedOn w:val="a"/>
    <w:link w:val="a6"/>
    <w:uiPriority w:val="99"/>
    <w:unhideWhenUsed/>
    <w:rsid w:val="00912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12028"/>
  </w:style>
  <w:style w:type="paragraph" w:customStyle="1" w:styleId="--">
    <w:name w:val="--"/>
    <w:basedOn w:val="a"/>
    <w:link w:val="--0"/>
    <w:qFormat/>
    <w:rsid w:val="00425763"/>
    <w:pPr>
      <w:autoSpaceDE w:val="0"/>
      <w:spacing w:after="0" w:line="240" w:lineRule="auto"/>
      <w:ind w:left="1429" w:hanging="360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--0">
    <w:name w:val="-- Знак"/>
    <w:basedOn w:val="a0"/>
    <w:link w:val="--"/>
    <w:rsid w:val="00425763"/>
    <w:rPr>
      <w:rFonts w:ascii="Times New Roman" w:hAnsi="Times New Roman"/>
      <w:sz w:val="24"/>
      <w:szCs w:val="24"/>
      <w:lang w:eastAsia="ar-SA"/>
    </w:rPr>
  </w:style>
  <w:style w:type="paragraph" w:customStyle="1" w:styleId="2222222">
    <w:name w:val="2222222"/>
    <w:basedOn w:val="a"/>
    <w:link w:val="22222220"/>
    <w:qFormat/>
    <w:rsid w:val="00425763"/>
    <w:pPr>
      <w:spacing w:after="0" w:line="240" w:lineRule="auto"/>
      <w:ind w:left="426" w:right="-1" w:hanging="432"/>
      <w:contextualSpacing/>
      <w:jc w:val="both"/>
    </w:pPr>
    <w:rPr>
      <w:rFonts w:ascii="Times New Roman" w:hAnsi="Times New Roman"/>
      <w:bCs/>
      <w:color w:val="000000"/>
      <w:spacing w:val="-1"/>
      <w:sz w:val="24"/>
      <w:szCs w:val="24"/>
      <w:lang w:eastAsia="en-US"/>
    </w:rPr>
  </w:style>
  <w:style w:type="character" w:customStyle="1" w:styleId="22222220">
    <w:name w:val="2222222 Знак"/>
    <w:basedOn w:val="a0"/>
    <w:link w:val="2222222"/>
    <w:rsid w:val="00425763"/>
    <w:rPr>
      <w:rFonts w:ascii="Times New Roman" w:hAnsi="Times New Roman"/>
      <w:bCs/>
      <w:color w:val="000000"/>
      <w:spacing w:val="-1"/>
      <w:sz w:val="24"/>
      <w:szCs w:val="24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425763"/>
    <w:rPr>
      <w:rFonts w:ascii="Times New Roman" w:hAnsi="Times New Roman"/>
      <w:b/>
      <w:kern w:val="28"/>
      <w:sz w:val="36"/>
    </w:rPr>
  </w:style>
  <w:style w:type="character" w:customStyle="1" w:styleId="20">
    <w:name w:val="Заголовок 2 Знак"/>
    <w:aliases w:val="H2 Знак"/>
    <w:basedOn w:val="a0"/>
    <w:link w:val="2"/>
    <w:rsid w:val="00425763"/>
    <w:rPr>
      <w:rFonts w:ascii="Times New Roman" w:hAnsi="Times New Roman"/>
      <w:b/>
      <w:sz w:val="30"/>
    </w:rPr>
  </w:style>
  <w:style w:type="character" w:customStyle="1" w:styleId="30">
    <w:name w:val="Заголовок 3 Знак"/>
    <w:basedOn w:val="a0"/>
    <w:link w:val="3"/>
    <w:rsid w:val="00425763"/>
    <w:rPr>
      <w:rFonts w:ascii="Arial" w:hAnsi="Arial"/>
      <w:b/>
      <w:sz w:val="24"/>
    </w:rPr>
  </w:style>
  <w:style w:type="character" w:customStyle="1" w:styleId="40">
    <w:name w:val="Заголовок 4 Знак"/>
    <w:basedOn w:val="a0"/>
    <w:link w:val="4"/>
    <w:rsid w:val="00425763"/>
    <w:rPr>
      <w:rFonts w:ascii="Arial" w:hAnsi="Arial"/>
      <w:sz w:val="24"/>
    </w:rPr>
  </w:style>
  <w:style w:type="character" w:customStyle="1" w:styleId="60">
    <w:name w:val="Заголовок 6 Знак"/>
    <w:basedOn w:val="a0"/>
    <w:link w:val="6"/>
    <w:rsid w:val="00425763"/>
    <w:rPr>
      <w:rFonts w:ascii="Times New Roman" w:hAnsi="Times New Roman"/>
      <w:i/>
      <w:sz w:val="22"/>
    </w:rPr>
  </w:style>
  <w:style w:type="character" w:customStyle="1" w:styleId="70">
    <w:name w:val="Заголовок 7 Знак"/>
    <w:basedOn w:val="a0"/>
    <w:link w:val="7"/>
    <w:rsid w:val="00425763"/>
    <w:rPr>
      <w:rFonts w:ascii="Arial" w:hAnsi="Arial"/>
    </w:rPr>
  </w:style>
  <w:style w:type="character" w:customStyle="1" w:styleId="80">
    <w:name w:val="Заголовок 8 Знак"/>
    <w:basedOn w:val="a0"/>
    <w:link w:val="8"/>
    <w:rsid w:val="00425763"/>
    <w:rPr>
      <w:rFonts w:ascii="Arial" w:hAnsi="Arial"/>
      <w:i/>
    </w:rPr>
  </w:style>
  <w:style w:type="character" w:customStyle="1" w:styleId="90">
    <w:name w:val="Заголовок 9 Знак"/>
    <w:basedOn w:val="a0"/>
    <w:link w:val="9"/>
    <w:rsid w:val="00425763"/>
    <w:rPr>
      <w:rFonts w:ascii="Arial" w:hAnsi="Arial"/>
      <w:b/>
      <w:i/>
      <w:sz w:val="18"/>
    </w:rPr>
  </w:style>
  <w:style w:type="paragraph" w:styleId="a7">
    <w:name w:val="caption"/>
    <w:basedOn w:val="a"/>
    <w:next w:val="a"/>
    <w:qFormat/>
    <w:rsid w:val="00425763"/>
    <w:pPr>
      <w:snapToGrid w:val="0"/>
      <w:spacing w:after="0" w:line="240" w:lineRule="auto"/>
      <w:jc w:val="center"/>
    </w:pPr>
    <w:rPr>
      <w:rFonts w:ascii="Times New Roman" w:hAnsi="Times New Roman"/>
      <w:b/>
      <w:caps/>
      <w:color w:val="000000"/>
      <w:spacing w:val="24"/>
      <w:sz w:val="20"/>
      <w:szCs w:val="20"/>
    </w:rPr>
  </w:style>
  <w:style w:type="paragraph" w:styleId="a8">
    <w:name w:val="Title"/>
    <w:basedOn w:val="a"/>
    <w:link w:val="a9"/>
    <w:qFormat/>
    <w:rsid w:val="00425763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en-US"/>
    </w:rPr>
  </w:style>
  <w:style w:type="character" w:customStyle="1" w:styleId="a9">
    <w:name w:val="Название Знак"/>
    <w:basedOn w:val="a0"/>
    <w:link w:val="a8"/>
    <w:rsid w:val="00425763"/>
    <w:rPr>
      <w:rFonts w:ascii="Times New Roman" w:hAnsi="Times New Roman"/>
      <w:b/>
      <w:bCs/>
      <w:sz w:val="24"/>
      <w:szCs w:val="24"/>
    </w:rPr>
  </w:style>
  <w:style w:type="character" w:styleId="aa">
    <w:name w:val="Strong"/>
    <w:qFormat/>
    <w:rsid w:val="00425763"/>
    <w:rPr>
      <w:b/>
      <w:bCs/>
    </w:rPr>
  </w:style>
  <w:style w:type="character" w:styleId="ab">
    <w:name w:val="Emphasis"/>
    <w:qFormat/>
    <w:rsid w:val="00425763"/>
    <w:rPr>
      <w:i/>
      <w:iCs/>
    </w:rPr>
  </w:style>
  <w:style w:type="paragraph" w:styleId="ac">
    <w:name w:val="No Spacing"/>
    <w:link w:val="ad"/>
    <w:uiPriority w:val="1"/>
    <w:qFormat/>
    <w:rsid w:val="00425763"/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425763"/>
    <w:rPr>
      <w:rFonts w:ascii="Times New Roman" w:hAnsi="Times New Roman"/>
      <w:sz w:val="24"/>
      <w:szCs w:val="24"/>
      <w:lang w:eastAsia="ru-RU"/>
    </w:rPr>
  </w:style>
  <w:style w:type="paragraph" w:styleId="ae">
    <w:name w:val="List Paragraph"/>
    <w:basedOn w:val="a"/>
    <w:link w:val="af"/>
    <w:uiPriority w:val="34"/>
    <w:qFormat/>
    <w:rsid w:val="00425763"/>
    <w:pPr>
      <w:ind w:left="720"/>
      <w:contextualSpacing/>
    </w:pPr>
    <w:rPr>
      <w:rFonts w:eastAsia="Calibri"/>
      <w:lang w:eastAsia="en-US"/>
    </w:rPr>
  </w:style>
  <w:style w:type="character" w:customStyle="1" w:styleId="af">
    <w:name w:val="Абзац списка Знак"/>
    <w:link w:val="ae"/>
    <w:uiPriority w:val="34"/>
    <w:rsid w:val="00425763"/>
    <w:rPr>
      <w:rFonts w:eastAsia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ОндарЭЭ</dc:creator>
  <cp:lastModifiedBy>ОндарЭЭ</cp:lastModifiedBy>
  <cp:revision>3</cp:revision>
  <cp:lastPrinted>2018-12-19T01:51:00Z</cp:lastPrinted>
  <dcterms:created xsi:type="dcterms:W3CDTF">2018-12-17T10:05:00Z</dcterms:created>
  <dcterms:modified xsi:type="dcterms:W3CDTF">2024-11-15T01:59:00Z</dcterms:modified>
</cp:coreProperties>
</file>